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textAlignment w:val="auto"/>
        <w:rPr>
          <w:rFonts w:hint="eastAsia" w:ascii="仿宋" w:hAnsi="仿宋" w:eastAsia="仿宋" w:cs="仿宋"/>
          <w:b w:val="0"/>
          <w:bCs w:val="0"/>
          <w:i w:val="0"/>
          <w:caps w:val="0"/>
          <w:color w:val="333333"/>
          <w:spacing w:val="15"/>
          <w:sz w:val="32"/>
          <w:szCs w:val="32"/>
          <w:shd w:val="clear" w:fill="FFFFFF"/>
          <w:lang w:val="en-US" w:eastAsia="zh-CN"/>
        </w:rPr>
      </w:pPr>
    </w:p>
    <w:p>
      <w:pPr>
        <w:pStyle w:val="4"/>
        <w:widowControl/>
        <w:spacing w:beforeAutospacing="0" w:afterAutospacing="0" w:line="500" w:lineRule="exact"/>
        <w:jc w:val="center"/>
        <w:rPr>
          <w:rFonts w:ascii="黑体" w:hAnsi="黑体" w:eastAsia="黑体" w:cs="黑体"/>
          <w:b/>
          <w:bCs/>
          <w:color w:val="auto"/>
          <w:sz w:val="44"/>
          <w:szCs w:val="44"/>
        </w:rPr>
      </w:pPr>
      <w:r>
        <w:rPr>
          <w:rFonts w:hint="eastAsia" w:ascii="黑体" w:hAnsi="黑体" w:eastAsia="黑体" w:cs="黑体"/>
          <w:b/>
          <w:bCs/>
          <w:color w:val="auto"/>
          <w:sz w:val="44"/>
          <w:szCs w:val="44"/>
        </w:rPr>
        <w:t>南昌应用技术师范学院</w:t>
      </w:r>
    </w:p>
    <w:p>
      <w:pPr>
        <w:pStyle w:val="4"/>
        <w:widowControl/>
        <w:spacing w:beforeAutospacing="0" w:afterAutospacing="0" w:line="500" w:lineRule="exact"/>
        <w:jc w:val="center"/>
        <w:rPr>
          <w:rFonts w:ascii="黑体" w:hAnsi="黑体" w:eastAsia="黑体" w:cs="黑体"/>
          <w:b/>
          <w:bCs/>
          <w:color w:val="auto"/>
          <w:sz w:val="44"/>
          <w:szCs w:val="44"/>
        </w:rPr>
      </w:pPr>
      <w:r>
        <w:rPr>
          <w:rFonts w:hint="eastAsia" w:ascii="黑体" w:hAnsi="黑体" w:eastAsia="黑体" w:cs="黑体"/>
          <w:b/>
          <w:bCs/>
          <w:color w:val="auto"/>
          <w:sz w:val="44"/>
          <w:szCs w:val="44"/>
        </w:rPr>
        <w:t>膳食监督与服务委员会章程（试行）</w:t>
      </w:r>
    </w:p>
    <w:p>
      <w:pPr>
        <w:pStyle w:val="4"/>
        <w:widowControl/>
        <w:spacing w:beforeAutospacing="0" w:afterAutospacing="0" w:line="500" w:lineRule="exact"/>
        <w:rPr>
          <w:rFonts w:ascii="仿宋" w:hAnsi="仿宋" w:eastAsia="仿宋" w:cs="仿宋"/>
          <w:b/>
          <w:bCs/>
          <w:color w:val="auto"/>
          <w:sz w:val="32"/>
          <w:szCs w:val="32"/>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jc w:val="center"/>
        <w:textAlignment w:val="auto"/>
        <w:rPr>
          <w:rFonts w:ascii="仿宋" w:hAnsi="仿宋" w:eastAsia="仿宋" w:cs="仿宋"/>
          <w:b/>
          <w:bCs/>
          <w:color w:val="auto"/>
          <w:sz w:val="36"/>
          <w:szCs w:val="36"/>
        </w:rPr>
      </w:pPr>
      <w:r>
        <w:rPr>
          <w:rFonts w:hint="eastAsia" w:ascii="仿宋" w:hAnsi="仿宋" w:eastAsia="仿宋" w:cs="仿宋"/>
          <w:b/>
          <w:bCs/>
          <w:color w:val="auto"/>
          <w:sz w:val="36"/>
          <w:szCs w:val="36"/>
        </w:rPr>
        <w:t>总则</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eastAsia" w:ascii="仿宋" w:hAnsi="仿宋" w:eastAsia="仿宋" w:cs="仿宋"/>
          <w:b/>
          <w:bCs/>
          <w:color w:val="auto"/>
          <w:sz w:val="36"/>
          <w:szCs w:val="36"/>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第一条 </w:t>
      </w:r>
      <w:r>
        <w:rPr>
          <w:rFonts w:hint="eastAsia" w:ascii="仿宋" w:hAnsi="仿宋" w:eastAsia="仿宋" w:cs="仿宋"/>
          <w:color w:val="auto"/>
          <w:sz w:val="32"/>
          <w:szCs w:val="32"/>
        </w:rPr>
        <w:t>南昌应用技术师范学院膳食监督与服务委员会（简称“膳委会”）是在校行政、校工会领导下，在学生工作部、团委、学生会的指导和监督下，由教职工代表和学生代表共同组成的协助食堂管理和服务工作的群众性团体。</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第二条 </w:t>
      </w:r>
      <w:bookmarkStart w:id="0" w:name="_Hlk136240957"/>
      <w:r>
        <w:rPr>
          <w:rFonts w:hint="eastAsia" w:ascii="仿宋" w:hAnsi="仿宋" w:eastAsia="仿宋" w:cs="仿宋"/>
          <w:color w:val="auto"/>
          <w:sz w:val="32"/>
          <w:szCs w:val="32"/>
        </w:rPr>
        <w:t>南昌应用技术师范学院膳委会的</w:t>
      </w:r>
      <w:bookmarkEnd w:id="0"/>
      <w:r>
        <w:rPr>
          <w:rFonts w:hint="eastAsia" w:ascii="仿宋" w:hAnsi="仿宋" w:eastAsia="仿宋" w:cs="仿宋"/>
          <w:color w:val="auto"/>
          <w:sz w:val="32"/>
          <w:szCs w:val="32"/>
        </w:rPr>
        <w:t>宗旨是服务广大师生，监督学校餐饮安全与卫生，</w:t>
      </w:r>
      <w:r>
        <w:rPr>
          <w:rFonts w:hint="eastAsia" w:ascii="仿宋" w:hAnsi="仿宋" w:eastAsia="仿宋" w:cs="仿宋"/>
          <w:color w:val="auto"/>
          <w:sz w:val="32"/>
          <w:szCs w:val="32"/>
          <w:lang w:val="en-US" w:eastAsia="zh-CN"/>
        </w:rPr>
        <w:t>倡导</w:t>
      </w:r>
      <w:r>
        <w:rPr>
          <w:rFonts w:hint="eastAsia" w:ascii="仿宋" w:hAnsi="仿宋" w:eastAsia="仿宋" w:cs="仿宋"/>
          <w:color w:val="auto"/>
          <w:sz w:val="32"/>
          <w:szCs w:val="32"/>
        </w:rPr>
        <w:t>科学饮食，营造良好的师生就餐环境，同时维护广大师生在学校</w:t>
      </w:r>
      <w:r>
        <w:rPr>
          <w:rFonts w:hint="eastAsia" w:ascii="仿宋" w:hAnsi="仿宋" w:eastAsia="仿宋" w:cs="仿宋"/>
          <w:color w:val="auto"/>
          <w:sz w:val="32"/>
          <w:szCs w:val="32"/>
          <w:lang w:val="en-US" w:eastAsia="zh-CN"/>
        </w:rPr>
        <w:t>饮食</w:t>
      </w:r>
      <w:r>
        <w:rPr>
          <w:rFonts w:hint="eastAsia" w:ascii="仿宋" w:hAnsi="仿宋" w:eastAsia="仿宋" w:cs="仿宋"/>
          <w:color w:val="auto"/>
          <w:sz w:val="32"/>
          <w:szCs w:val="32"/>
        </w:rPr>
        <w:t>消费中的权益，为学校</w:t>
      </w:r>
      <w:r>
        <w:rPr>
          <w:rFonts w:hint="eastAsia" w:ascii="仿宋" w:hAnsi="仿宋" w:eastAsia="仿宋" w:cs="仿宋"/>
          <w:color w:val="auto"/>
          <w:sz w:val="32"/>
          <w:szCs w:val="32"/>
          <w:lang w:eastAsia="zh-CN"/>
        </w:rPr>
        <w:t>食堂</w:t>
      </w:r>
      <w:r>
        <w:rPr>
          <w:rFonts w:hint="eastAsia" w:ascii="仿宋" w:hAnsi="仿宋" w:eastAsia="仿宋" w:cs="仿宋"/>
          <w:color w:val="auto"/>
          <w:sz w:val="32"/>
          <w:szCs w:val="32"/>
        </w:rPr>
        <w:t>与师生之间架起一座沟通的“桥梁”。</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ascii="仿宋" w:hAnsi="仿宋" w:eastAsia="仿宋" w:cs="仿宋"/>
          <w:b/>
          <w:bCs/>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ascii="仿宋" w:hAnsi="仿宋" w:eastAsia="仿宋" w:cs="仿宋"/>
          <w:b/>
          <w:bCs/>
          <w:color w:val="auto"/>
          <w:sz w:val="36"/>
          <w:szCs w:val="36"/>
        </w:rPr>
      </w:pPr>
      <w:r>
        <w:rPr>
          <w:rFonts w:hint="eastAsia" w:ascii="仿宋" w:hAnsi="仿宋" w:eastAsia="仿宋" w:cs="仿宋"/>
          <w:b/>
          <w:bCs/>
          <w:color w:val="auto"/>
          <w:sz w:val="36"/>
          <w:szCs w:val="36"/>
        </w:rPr>
        <w:t>第二章  机构设置分工</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 xml:space="preserve">条 </w:t>
      </w:r>
      <w:r>
        <w:rPr>
          <w:rFonts w:hint="eastAsia" w:ascii="仿宋" w:hAnsi="仿宋" w:eastAsia="仿宋" w:cs="仿宋"/>
          <w:color w:val="auto"/>
          <w:sz w:val="32"/>
          <w:szCs w:val="32"/>
        </w:rPr>
        <w:t>膳委会设主任一名，主持膳委会的全面工作；设副主任两名，分别兼任组长并协助主任抓好膳委会各项日常事务。膳委会下设办公室，办公室主任由校工会</w:t>
      </w:r>
      <w:r>
        <w:rPr>
          <w:rFonts w:hint="eastAsia" w:ascii="仿宋" w:hAnsi="仿宋" w:eastAsia="仿宋" w:cs="仿宋"/>
          <w:color w:val="auto"/>
          <w:sz w:val="32"/>
          <w:szCs w:val="32"/>
          <w:lang w:val="en-US" w:eastAsia="zh-CN"/>
        </w:rPr>
        <w:t>负责人</w:t>
      </w:r>
      <w:r>
        <w:rPr>
          <w:rFonts w:hint="eastAsia" w:ascii="仿宋" w:hAnsi="仿宋" w:eastAsia="仿宋" w:cs="仿宋"/>
          <w:color w:val="auto"/>
          <w:sz w:val="32"/>
          <w:szCs w:val="32"/>
        </w:rPr>
        <w:t>兼任。</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 xml:space="preserve">条 </w:t>
      </w:r>
      <w:r>
        <w:rPr>
          <w:rFonts w:hint="eastAsia" w:ascii="仿宋" w:hAnsi="仿宋" w:eastAsia="仿宋" w:cs="仿宋"/>
          <w:color w:val="auto"/>
          <w:kern w:val="0"/>
          <w:sz w:val="32"/>
          <w:szCs w:val="32"/>
        </w:rPr>
        <w:t>膳委会下设秘书组、宣传活动组、餐饮督察组三个工作小组，他们的职责是：</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秘书组：协助主任开展工作，负责处理日常事务，对膳委会的每次活动进行记录存档，并对档案进行整理、保管。听取、收集、整理师生对食堂工作的意见和建议，每周二开启投诉箱，督促食堂不断改善工作，并把整改结果及时反馈给广大师生。</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.宣传活动组：</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（1）利用校园媒体及时宣传学校餐饮管理工作动态。</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（2）利用多种形式，深入班级、宿舍进行饮食服务工作调查研究。</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举办推广科学饮食、倡导文明就餐等活动。如：以科学饮食、民族特色饮食文化、文明就餐等为主题举行征文大赛；在食堂附近开展民族特色饮食及饮食文化各种形式的展览活动；年终举行由师生、食堂员工共同参与的新年联欢晚会等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（4）协助餐饮中心开展日常活动及年度表彰文艺活动等。</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.餐饮督查组：</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（1）检查督促</w:t>
      </w:r>
      <w:r>
        <w:rPr>
          <w:rFonts w:hint="eastAsia" w:ascii="仿宋" w:hAnsi="仿宋" w:eastAsia="仿宋" w:cs="仿宋"/>
          <w:color w:val="auto"/>
          <w:sz w:val="32"/>
          <w:szCs w:val="32"/>
          <w:lang w:eastAsia="zh-CN"/>
        </w:rPr>
        <w:t>食堂</w:t>
      </w:r>
      <w:r>
        <w:rPr>
          <w:rFonts w:hint="eastAsia" w:ascii="仿宋" w:hAnsi="仿宋" w:eastAsia="仿宋" w:cs="仿宋"/>
          <w:color w:val="auto"/>
          <w:sz w:val="32"/>
          <w:szCs w:val="32"/>
        </w:rPr>
        <w:t>卫生，按照卫生防疫部门的要求标准，定期对食堂进行检查和评比，评比结果以积分的形式记载，发现违规现象，责成学校有关部门处理。</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（2）检查监督食堂的伙食份量、质量和价格，做好价格解释工作，对不合理的价格，督促食堂进行改善、调整；开展市场物价调查工作，协助食堂搞好成本核算。</w:t>
      </w:r>
      <w:r>
        <w:rPr>
          <w:rFonts w:hint="eastAsia" w:ascii="仿宋" w:hAnsi="仿宋" w:eastAsia="仿宋" w:cs="仿宋"/>
          <w:color w:val="auto"/>
          <w:sz w:val="32"/>
          <w:szCs w:val="32"/>
          <w:lang w:eastAsia="zh-CN"/>
        </w:rPr>
        <w:t>不定期地到食</w:t>
      </w:r>
      <w:r>
        <w:rPr>
          <w:rFonts w:hint="eastAsia" w:ascii="仿宋" w:hAnsi="仿宋" w:eastAsia="仿宋" w:cs="仿宋"/>
          <w:color w:val="auto"/>
          <w:sz w:val="32"/>
          <w:szCs w:val="32"/>
        </w:rPr>
        <w:t>堂对就餐区、工作间、工作服、售餐台、灶具、厨具、餐具等进行卫生检查。引导师生尊重食堂员工的劳动，遵守</w:t>
      </w:r>
      <w:r>
        <w:rPr>
          <w:rFonts w:hint="eastAsia" w:ascii="仿宋" w:hAnsi="仿宋" w:eastAsia="仿宋" w:cs="仿宋"/>
          <w:color w:val="auto"/>
          <w:sz w:val="32"/>
          <w:szCs w:val="32"/>
          <w:lang w:eastAsia="zh-CN"/>
        </w:rPr>
        <w:t>食堂</w:t>
      </w:r>
      <w:r>
        <w:rPr>
          <w:rFonts w:hint="eastAsia" w:ascii="仿宋" w:hAnsi="仿宋" w:eastAsia="仿宋" w:cs="仿宋"/>
          <w:color w:val="auto"/>
          <w:sz w:val="32"/>
          <w:szCs w:val="32"/>
        </w:rPr>
        <w:t>纪律，节约粮食、水电。负责勤工助学岗位人员安排，为勤工俭学的同学提供良好的服务。</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 w:hAnsi="仿宋" w:eastAsia="仿宋" w:cs="仿宋"/>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 w:hAnsi="仿宋" w:eastAsia="仿宋" w:cs="仿宋"/>
          <w:color w:val="auto"/>
          <w:sz w:val="32"/>
          <w:szCs w:val="32"/>
        </w:rPr>
      </w:pPr>
      <w:bookmarkStart w:id="1" w:name="_GoBack"/>
      <w:bookmarkEnd w:id="1"/>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1928" w:firstLineChars="60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第三章  委员任期及工作制度</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 xml:space="preserve">条 </w:t>
      </w:r>
      <w:r>
        <w:rPr>
          <w:rFonts w:hint="eastAsia" w:ascii="仿宋" w:hAnsi="仿宋" w:eastAsia="仿宋" w:cs="仿宋"/>
          <w:color w:val="auto"/>
          <w:sz w:val="32"/>
          <w:szCs w:val="32"/>
        </w:rPr>
        <w:t>委员由校工会、学生工作</w:t>
      </w:r>
      <w:r>
        <w:rPr>
          <w:rFonts w:hint="eastAsia" w:ascii="仿宋" w:hAnsi="仿宋" w:eastAsia="仿宋" w:cs="仿宋"/>
          <w:color w:val="auto"/>
          <w:sz w:val="32"/>
          <w:szCs w:val="32"/>
          <w:lang w:val="en-US" w:eastAsia="zh-CN"/>
        </w:rPr>
        <w:t>处</w:t>
      </w:r>
      <w:r>
        <w:rPr>
          <w:rFonts w:hint="eastAsia" w:ascii="仿宋" w:hAnsi="仿宋" w:eastAsia="仿宋" w:cs="仿宋"/>
          <w:color w:val="auto"/>
          <w:sz w:val="32"/>
          <w:szCs w:val="32"/>
        </w:rPr>
        <w:t>、团委、学生会的教职工和学生代表组成，每届膳委会委员人数</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15</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人（含主任、副主任</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val="en-US" w:eastAsia="zh-CN"/>
        </w:rPr>
        <w:t>六</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委员在任职期间可提出辞职要求，膳委会也可以对不称职的委员实行辞退，但须报全体委员会研究通过，并报主管部门同意。</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val="en-US" w:eastAsia="zh-CN"/>
        </w:rPr>
        <w:t>七</w:t>
      </w:r>
      <w:r>
        <w:rPr>
          <w:rFonts w:hint="eastAsia" w:ascii="仿宋" w:hAnsi="仿宋" w:eastAsia="仿宋" w:cs="仿宋"/>
          <w:b/>
          <w:bCs/>
          <w:color w:val="auto"/>
          <w:kern w:val="0"/>
          <w:sz w:val="32"/>
          <w:szCs w:val="32"/>
        </w:rPr>
        <w:t xml:space="preserve">条 </w:t>
      </w:r>
      <w:r>
        <w:rPr>
          <w:rFonts w:hint="eastAsia" w:ascii="仿宋" w:hAnsi="仿宋" w:eastAsia="仿宋" w:cs="仿宋"/>
          <w:color w:val="auto"/>
          <w:kern w:val="0"/>
          <w:sz w:val="32"/>
          <w:szCs w:val="32"/>
        </w:rPr>
        <w:t>委员实行年度任期制，每年进行一次换届改选。任期届满时应对任期内工作作出总结报告，并做好换届时的交接工作。</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 xml:space="preserve">条 </w:t>
      </w:r>
      <w:r>
        <w:rPr>
          <w:rFonts w:hint="eastAsia" w:ascii="仿宋" w:hAnsi="仿宋" w:eastAsia="仿宋" w:cs="仿宋"/>
          <w:color w:val="auto"/>
          <w:sz w:val="32"/>
          <w:szCs w:val="32"/>
        </w:rPr>
        <w:t>膳委会实行民主集中制的工作制度，日常事务由办公室和三个工作小组开展，重大决议由全委会决定；全体委员应积极参加膳委会组织的活动，</w:t>
      </w:r>
      <w:r>
        <w:rPr>
          <w:rFonts w:hint="eastAsia" w:ascii="仿宋" w:hAnsi="仿宋" w:eastAsia="仿宋" w:cs="仿宋"/>
          <w:color w:val="auto"/>
          <w:sz w:val="32"/>
          <w:szCs w:val="32"/>
          <w:lang w:val="en-US" w:eastAsia="zh-CN"/>
        </w:rPr>
        <w:t>常态化征求师生用餐反映和意见，</w:t>
      </w:r>
      <w:r>
        <w:rPr>
          <w:rFonts w:hint="eastAsia" w:ascii="仿宋" w:hAnsi="仿宋" w:eastAsia="仿宋" w:cs="仿宋"/>
          <w:color w:val="auto"/>
          <w:sz w:val="32"/>
          <w:szCs w:val="32"/>
        </w:rPr>
        <w:t>经常对膳委会工作提出意见和建议。</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膳委会定期召开全体委员例会，总结工作，通报食堂管理和服务中存在的问题，研究讨论改进建议；</w:t>
      </w:r>
      <w:r>
        <w:rPr>
          <w:rFonts w:hint="eastAsia" w:ascii="仿宋" w:hAnsi="仿宋" w:eastAsia="仿宋" w:cs="仿宋"/>
          <w:color w:val="auto"/>
          <w:sz w:val="32"/>
          <w:szCs w:val="32"/>
          <w:lang w:val="en-US" w:eastAsia="zh-CN"/>
        </w:rPr>
        <w:t>每学期形成至少两期《工作简报》。</w:t>
      </w:r>
      <w:r>
        <w:rPr>
          <w:rFonts w:hint="eastAsia" w:ascii="仿宋" w:hAnsi="仿宋" w:eastAsia="仿宋" w:cs="仿宋"/>
          <w:color w:val="auto"/>
          <w:sz w:val="32"/>
          <w:szCs w:val="32"/>
        </w:rPr>
        <w:t>膳委会工作情况及时向后勤基建处</w:t>
      </w:r>
      <w:r>
        <w:rPr>
          <w:rFonts w:hint="eastAsia" w:ascii="仿宋" w:hAnsi="仿宋" w:eastAsia="仿宋" w:cs="仿宋"/>
          <w:color w:val="auto"/>
          <w:sz w:val="32"/>
          <w:szCs w:val="32"/>
          <w:lang w:val="en-US" w:eastAsia="zh-CN"/>
        </w:rPr>
        <w:t>通报</w:t>
      </w:r>
      <w:r>
        <w:rPr>
          <w:rFonts w:hint="eastAsia" w:ascii="仿宋" w:hAnsi="仿宋" w:eastAsia="仿宋" w:cs="仿宋"/>
          <w:color w:val="auto"/>
          <w:sz w:val="32"/>
          <w:szCs w:val="32"/>
        </w:rPr>
        <w:t>。若有重大突发事件可临时召开全委会研究决定。</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ascii="仿宋" w:hAnsi="仿宋" w:eastAsia="仿宋" w:cs="仿宋"/>
          <w:b/>
          <w:bCs/>
          <w:color w:val="auto"/>
          <w:sz w:val="36"/>
          <w:szCs w:val="36"/>
        </w:rPr>
      </w:pPr>
    </w:p>
    <w:p>
      <w:pPr>
        <w:pStyle w:val="4"/>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 xml:space="preserve"> </w:t>
      </w:r>
      <w:r>
        <w:rPr>
          <w:rFonts w:hint="eastAsia" w:ascii="仿宋" w:hAnsi="仿宋" w:eastAsia="仿宋" w:cs="仿宋"/>
          <w:b/>
          <w:bCs/>
          <w:color w:val="auto"/>
          <w:sz w:val="36"/>
          <w:szCs w:val="36"/>
          <w:lang w:eastAsia="zh-CN"/>
        </w:rPr>
        <w:t>职责权限</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第十条 膳委会委员享有以下权利：</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（一）知悉膳委会规章制度、</w:t>
      </w:r>
      <w:r>
        <w:rPr>
          <w:rFonts w:hint="eastAsia" w:ascii="仿宋" w:hAnsi="仿宋" w:eastAsia="仿宋" w:cs="仿宋"/>
          <w:b w:val="0"/>
          <w:bCs w:val="0"/>
          <w:color w:val="auto"/>
          <w:sz w:val="32"/>
          <w:szCs w:val="32"/>
          <w:lang w:eastAsia="zh-CN"/>
        </w:rPr>
        <w:t>工作</w:t>
      </w:r>
      <w:r>
        <w:rPr>
          <w:rFonts w:hint="eastAsia" w:ascii="仿宋" w:hAnsi="仿宋" w:eastAsia="仿宋" w:cs="仿宋"/>
          <w:b w:val="0"/>
          <w:bCs w:val="0"/>
          <w:color w:val="auto"/>
          <w:sz w:val="32"/>
          <w:szCs w:val="32"/>
        </w:rPr>
        <w:t>信息等；</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）在膳委会会议中自由、独立地发表意见，讨论、审议和表决各项决议；</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三</w:t>
      </w:r>
      <w:r>
        <w:rPr>
          <w:rFonts w:hint="eastAsia" w:ascii="仿宋" w:hAnsi="仿宋" w:eastAsia="仿宋" w:cs="仿宋"/>
          <w:b w:val="0"/>
          <w:bCs w:val="0"/>
          <w:color w:val="auto"/>
          <w:sz w:val="32"/>
          <w:szCs w:val="32"/>
        </w:rPr>
        <w:t>）对膳委会工作提出建议，实施监督；</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第十</w:t>
      </w: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条 膳委会委员应当履行以下义务：</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（一）遵守国家宪法、法律和法规，恪守道德；</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（二）遵守膳委会章程，公正履行职责；</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（三）勤勉尽职，积极参加膳委会会议及有关活动；</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（四）对履职过程中知悉的信息保密。</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第十</w:t>
      </w: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条 膳委会主要职责：</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南昌应用技术师范学院膳委会有以下职责：</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1.有权对食堂管理方和经营者提出食堂工作整改意见和建议。</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2.有权对违反规章制度的食堂员工，进行教育及提出处理意见。</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.有权列席食堂管理方工作会议或食堂职工会议，必要时有权建议举行职工会议就某一重大问题作出决定。</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w:t>
      </w:r>
      <w:r>
        <w:rPr>
          <w:rFonts w:hint="eastAsia" w:ascii="仿宋" w:hAnsi="仿宋" w:eastAsia="仿宋" w:cs="仿宋"/>
          <w:b w:val="0"/>
          <w:bCs w:val="0"/>
          <w:color w:val="auto"/>
          <w:sz w:val="32"/>
          <w:szCs w:val="32"/>
          <w:lang w:eastAsia="zh-CN"/>
        </w:rPr>
        <w:t>十三</w:t>
      </w:r>
      <w:r>
        <w:rPr>
          <w:rFonts w:hint="eastAsia" w:ascii="仿宋" w:hAnsi="仿宋" w:eastAsia="仿宋" w:cs="仿宋"/>
          <w:b w:val="0"/>
          <w:bCs w:val="0"/>
          <w:color w:val="auto"/>
          <w:sz w:val="32"/>
          <w:szCs w:val="32"/>
        </w:rPr>
        <w:t>条 南昌应用技术师范学院膳委会的工作任务是：</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加强师生与食堂管理之间的联系，定期召开师生座谈会，征求、听取、收集师生对食堂各方面的意见和建议，及时向食堂管理人员反映；对师生就餐中发现的某些问题向师生做出必要的说明、解释，协助食堂共同做好服务工作。</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2.定期听取食堂管理方的意见和建议，如食堂管理方提出的合理化意见和建议膳委会一时无法解决的，可向后勤管理处落实相关举措，或报批学校专项研究选择。</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3.定期检查食堂菜品的价格和饭菜质量，切实维护师生的合法权益；并监督食堂定期公布市场物价，协助食堂管理和经营者搞好成本核算。</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4.开展文明就餐的宣传引导工作，教育学生尊重食堂职工的劳动，提倡文明用餐，爱护</w:t>
      </w:r>
      <w:r>
        <w:rPr>
          <w:rFonts w:hint="eastAsia" w:ascii="仿宋" w:hAnsi="仿宋" w:eastAsia="仿宋" w:cs="仿宋"/>
          <w:b w:val="0"/>
          <w:bCs w:val="0"/>
          <w:color w:val="auto"/>
          <w:sz w:val="32"/>
          <w:szCs w:val="32"/>
          <w:lang w:eastAsia="zh-CN"/>
        </w:rPr>
        <w:t>财物</w:t>
      </w:r>
      <w:r>
        <w:rPr>
          <w:rFonts w:hint="eastAsia" w:ascii="仿宋" w:hAnsi="仿宋" w:eastAsia="仿宋" w:cs="仿宋"/>
          <w:b w:val="0"/>
          <w:bCs w:val="0"/>
          <w:color w:val="auto"/>
          <w:sz w:val="32"/>
          <w:szCs w:val="32"/>
        </w:rPr>
        <w:t>，节约粮食，杜绝浪费，积极开展光盘行动，自觉维持食堂就餐秩序。</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5.定期邀请上级食品卫生监管部门来校开展食品安全的暗访和检查，定期或不定期开展食堂环境卫生的检查，确保食堂食品安全和就餐环境的优良。</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6.督促食堂管理方和经营者长期开展微笑服务和优质服务活动，切实提高服务质量；协助后勤管理处开展食堂年度“文明档口”（说普通话，写规范字）和优秀员工的评选活动。</w:t>
      </w:r>
    </w:p>
    <w:p>
      <w:pPr>
        <w:pStyle w:val="4"/>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b w:val="0"/>
          <w:bCs w:val="0"/>
          <w:color w:val="auto"/>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第五章</w:t>
      </w:r>
      <w:r>
        <w:rPr>
          <w:rFonts w:hint="eastAsia" w:ascii="仿宋" w:hAnsi="仿宋" w:eastAsia="仿宋" w:cs="仿宋"/>
          <w:b/>
          <w:bCs/>
          <w:color w:val="auto"/>
          <w:sz w:val="32"/>
          <w:szCs w:val="32"/>
          <w:lang w:val="en-US" w:eastAsia="zh-CN"/>
        </w:rPr>
        <w:t xml:space="preserve">  附则</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本章程自颁布之日起</w:t>
      </w:r>
      <w:r>
        <w:rPr>
          <w:rFonts w:hint="eastAsia" w:ascii="仿宋" w:hAnsi="仿宋" w:eastAsia="仿宋" w:cs="仿宋"/>
          <w:color w:val="auto"/>
          <w:sz w:val="32"/>
          <w:szCs w:val="32"/>
          <w:lang w:val="en-US" w:eastAsia="zh-CN"/>
        </w:rPr>
        <w:t>执行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由</w:t>
      </w:r>
      <w:r>
        <w:rPr>
          <w:rFonts w:hint="eastAsia" w:ascii="仿宋" w:hAnsi="仿宋" w:eastAsia="仿宋" w:cs="仿宋"/>
          <w:color w:val="auto"/>
          <w:sz w:val="32"/>
          <w:szCs w:val="32"/>
        </w:rPr>
        <w:t>膳食监督与服务委员会</w:t>
      </w:r>
      <w:r>
        <w:rPr>
          <w:rFonts w:hint="eastAsia" w:ascii="仿宋" w:hAnsi="仿宋" w:eastAsia="仿宋" w:cs="仿宋"/>
          <w:color w:val="auto"/>
          <w:sz w:val="32"/>
          <w:szCs w:val="32"/>
          <w:lang w:val="en-US" w:eastAsia="zh-CN"/>
        </w:rPr>
        <w:t>负责解释</w:t>
      </w:r>
      <w:r>
        <w:rPr>
          <w:rFonts w:hint="eastAsia" w:ascii="仿宋" w:hAnsi="仿宋" w:eastAsia="仿宋" w:cs="仿宋"/>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20" w:lineRule="exact"/>
        <w:ind w:firstLine="700" w:firstLineChars="200"/>
        <w:textAlignment w:val="auto"/>
        <w:rPr>
          <w:rFonts w:hint="eastAsia" w:ascii="仿宋" w:hAnsi="仿宋" w:eastAsia="仿宋" w:cs="仿宋"/>
          <w:b w:val="0"/>
          <w:bCs w:val="0"/>
          <w:i w:val="0"/>
          <w:caps w:val="0"/>
          <w:color w:val="333333"/>
          <w:spacing w:val="15"/>
          <w:sz w:val="32"/>
          <w:szCs w:val="32"/>
          <w:shd w:val="clear" w:fill="FFFFFF"/>
          <w:lang w:val="en-US" w:eastAsia="zh-CN"/>
        </w:rPr>
      </w:pPr>
    </w:p>
    <w:sectPr>
      <w:pgSz w:w="12240" w:h="15840"/>
      <w:pgMar w:top="1440" w:right="1800" w:bottom="1440" w:left="1800" w:header="720" w:footer="720" w:gutter="0"/>
      <w:pgBorders>
        <w:top w:val="none" w:sz="0" w:space="0"/>
        <w:left w:val="none" w:sz="0" w:space="0"/>
        <w:bottom w:val="none" w:sz="0" w:space="0"/>
        <w:right w:val="none" w:sz="0" w:space="0"/>
      </w:pgBorders>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D77EF"/>
    <w:multiLevelType w:val="singleLevel"/>
    <w:tmpl w:val="D91D77EF"/>
    <w:lvl w:ilvl="0" w:tentative="0">
      <w:start w:val="4"/>
      <w:numFmt w:val="chineseCounting"/>
      <w:suff w:val="space"/>
      <w:lvlText w:val="第%1章"/>
      <w:lvlJc w:val="left"/>
      <w:rPr>
        <w:rFonts w:hint="eastAsia"/>
      </w:rPr>
    </w:lvl>
  </w:abstractNum>
  <w:abstractNum w:abstractNumId="1">
    <w:nsid w:val="0C710FBB"/>
    <w:multiLevelType w:val="multilevel"/>
    <w:tmpl w:val="0C710FBB"/>
    <w:lvl w:ilvl="0" w:tentative="0">
      <w:start w:val="1"/>
      <w:numFmt w:val="japaneseCounting"/>
      <w:lvlText w:val="第%1章"/>
      <w:lvlJc w:val="left"/>
      <w:pPr>
        <w:ind w:left="1452" w:hanging="145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ODdiYTJhNTA2MjU5NGRhMjJiNWFlNTFmY2MwYWUifQ=="/>
  </w:docVars>
  <w:rsids>
    <w:rsidRoot w:val="00000000"/>
    <w:rsid w:val="032E5C9F"/>
    <w:rsid w:val="04DE263A"/>
    <w:rsid w:val="05193905"/>
    <w:rsid w:val="09A15E50"/>
    <w:rsid w:val="0C8803F3"/>
    <w:rsid w:val="15494110"/>
    <w:rsid w:val="158B55A5"/>
    <w:rsid w:val="19D0058B"/>
    <w:rsid w:val="1DDB5978"/>
    <w:rsid w:val="20135623"/>
    <w:rsid w:val="23013549"/>
    <w:rsid w:val="23296032"/>
    <w:rsid w:val="250E5FA9"/>
    <w:rsid w:val="26C22CF2"/>
    <w:rsid w:val="28E03E9F"/>
    <w:rsid w:val="2BAA609E"/>
    <w:rsid w:val="2ED2428A"/>
    <w:rsid w:val="30CA4B82"/>
    <w:rsid w:val="319469C9"/>
    <w:rsid w:val="32406523"/>
    <w:rsid w:val="336F02F9"/>
    <w:rsid w:val="396B1563"/>
    <w:rsid w:val="39A15577"/>
    <w:rsid w:val="3CC2348F"/>
    <w:rsid w:val="3CCC4FF3"/>
    <w:rsid w:val="3E3D6556"/>
    <w:rsid w:val="3F037B8F"/>
    <w:rsid w:val="40781F25"/>
    <w:rsid w:val="423058FB"/>
    <w:rsid w:val="42BE6BA7"/>
    <w:rsid w:val="438F22F2"/>
    <w:rsid w:val="47DC687C"/>
    <w:rsid w:val="48047384"/>
    <w:rsid w:val="48A84FBD"/>
    <w:rsid w:val="4920378E"/>
    <w:rsid w:val="4AE37F09"/>
    <w:rsid w:val="4C364B88"/>
    <w:rsid w:val="4D793295"/>
    <w:rsid w:val="500173EF"/>
    <w:rsid w:val="53197B22"/>
    <w:rsid w:val="56484ECD"/>
    <w:rsid w:val="57BF51C8"/>
    <w:rsid w:val="5934605F"/>
    <w:rsid w:val="5A7F4DCE"/>
    <w:rsid w:val="5A9D4408"/>
    <w:rsid w:val="5AB3021C"/>
    <w:rsid w:val="5B572C43"/>
    <w:rsid w:val="5BF03A2B"/>
    <w:rsid w:val="5EAE2543"/>
    <w:rsid w:val="5EFA2219"/>
    <w:rsid w:val="5F7A2AB9"/>
    <w:rsid w:val="5FAF6889"/>
    <w:rsid w:val="60657172"/>
    <w:rsid w:val="60F31CBA"/>
    <w:rsid w:val="662F72F1"/>
    <w:rsid w:val="6A535578"/>
    <w:rsid w:val="71716558"/>
    <w:rsid w:val="73C44BA5"/>
    <w:rsid w:val="77432716"/>
    <w:rsid w:val="77C22CE0"/>
    <w:rsid w:val="7BF72207"/>
    <w:rsid w:val="7C242E0B"/>
    <w:rsid w:val="7F09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style>
  <w:style w:type="paragraph" w:customStyle="1" w:styleId="9">
    <w:name w:val="Body text|1"/>
    <w:basedOn w:val="1"/>
    <w:qFormat/>
    <w:uiPriority w:val="0"/>
    <w:pPr>
      <w:widowControl w:val="0"/>
      <w:shd w:val="clear" w:color="auto" w:fill="auto"/>
      <w:spacing w:line="40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2610</Words>
  <Characters>2635</Characters>
  <Lines>0</Lines>
  <Paragraphs>0</Paragraphs>
  <TotalTime>44</TotalTime>
  <ScaleCrop>false</ScaleCrop>
  <LinksUpToDate>false</LinksUpToDate>
  <CharactersWithSpaces>2713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2022-04-09T09:24:00Z</dcterms:created>
  <dc:creator>123</dc:creator>
  <cp:lastModifiedBy>魏晓奇</cp:lastModifiedBy>
  <cp:lastPrinted>2023-06-13T03:27:00Z</cp:lastPrinted>
  <dcterms:modified xsi:type="dcterms:W3CDTF">2023-08-26T02:56:18Z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759BF813E7E94C719EF843C74C724C9B</vt:lpwstr>
  </property>
</Properties>
</file>